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931" w:rsidRDefault="009D3931" w:rsidP="009D3931">
      <w:pPr>
        <w:pStyle w:val="NoSpacing"/>
      </w:pPr>
      <w:r>
        <w:t>GNG4170</w:t>
      </w:r>
    </w:p>
    <w:p w:rsidR="009D3931" w:rsidRDefault="009D3931" w:rsidP="009D3931">
      <w:pPr>
        <w:pStyle w:val="NoSpacing"/>
      </w:pPr>
      <w:r>
        <w:t>Jan 31/ 2011</w:t>
      </w:r>
    </w:p>
    <w:p w:rsidR="009D3931" w:rsidRDefault="009D3931" w:rsidP="009D3931">
      <w:pPr>
        <w:pStyle w:val="NoSpacing"/>
      </w:pPr>
      <w:r>
        <w:t>Lecture 3:</w:t>
      </w:r>
    </w:p>
    <w:p w:rsidR="009D3931" w:rsidRDefault="009D3931" w:rsidP="009D3931">
      <w:pPr>
        <w:pStyle w:val="NoSpacing"/>
      </w:pPr>
    </w:p>
    <w:p w:rsidR="009D3931" w:rsidRDefault="009D3931" w:rsidP="009D3931">
      <w:pPr>
        <w:pStyle w:val="NoSpacing"/>
      </w:pPr>
      <w:r w:rsidRPr="009D3931">
        <w:rPr>
          <w:b/>
        </w:rPr>
        <w:t>Contract Law</w:t>
      </w:r>
    </w:p>
    <w:p w:rsidR="006045E5" w:rsidRDefault="006045E5" w:rsidP="009D3931">
      <w:pPr>
        <w:pStyle w:val="NoSpacing"/>
        <w:numPr>
          <w:ilvl w:val="0"/>
          <w:numId w:val="1"/>
        </w:numPr>
      </w:pPr>
      <w:r>
        <w:t xml:space="preserve">[HISTORY BACKROUND; Not examinable]  </w:t>
      </w:r>
      <w:r>
        <w:br/>
      </w:r>
      <w:r w:rsidR="009D3931">
        <w:t xml:space="preserve">In England there were 2 different types of court if you had to bring a legal case. They were separate from one another. </w:t>
      </w:r>
      <w:r w:rsidR="009D3931">
        <w:br/>
        <w:t>-Court of Common Law; if you picked the wrong document you lost, so very rigid; however very predictable results if you did it right</w:t>
      </w:r>
      <w:r w:rsidR="009D3931">
        <w:br/>
        <w:t>-King or Queens Power; if the monarch(king or queen) said that certain things would happen to result a dispute in a certain way that was the final answer b/c of royal power; then it became “Court of Chancery”</w:t>
      </w:r>
      <w:r>
        <w:t xml:space="preserve"> which became “the court of equity”; the downside was the less predictability</w:t>
      </w:r>
      <w:r>
        <w:br/>
        <w:t xml:space="preserve">-those 2 courts were there for a while to decide, then they merged together like the courts now.  </w:t>
      </w:r>
    </w:p>
    <w:p w:rsidR="006045E5" w:rsidRDefault="006045E5" w:rsidP="006045E5">
      <w:pPr>
        <w:pStyle w:val="NoSpacing"/>
        <w:ind w:left="720"/>
      </w:pPr>
      <w:r>
        <w:t>-If an equitable principle was there they would win over common (like a trump card)</w:t>
      </w:r>
    </w:p>
    <w:p w:rsidR="006045E5" w:rsidRDefault="006045E5" w:rsidP="006045E5">
      <w:pPr>
        <w:pStyle w:val="NoSpacing"/>
        <w:ind w:left="720"/>
      </w:pPr>
      <w:r>
        <w:t>-court of equity also made common law remedies</w:t>
      </w:r>
    </w:p>
    <w:p w:rsidR="002E3092" w:rsidRDefault="002E3092" w:rsidP="006045E5">
      <w:pPr>
        <w:pStyle w:val="NoSpacing"/>
        <w:ind w:left="720"/>
      </w:pPr>
      <w:r>
        <w:t>-</w:t>
      </w:r>
      <w:r w:rsidRPr="002E3092">
        <w:t xml:space="preserve"> </w:t>
      </w:r>
      <w:r>
        <w:t>Equitable Principle (if applicable) will rule over the common law issue</w:t>
      </w:r>
    </w:p>
    <w:p w:rsidR="006045E5" w:rsidRDefault="006045E5" w:rsidP="006045E5">
      <w:pPr>
        <w:pStyle w:val="NoSpacing"/>
      </w:pPr>
      <w:r>
        <w:t xml:space="preserve">                                                                                                                                                   </w:t>
      </w:r>
    </w:p>
    <w:p w:rsidR="006045E5" w:rsidRDefault="006045E5" w:rsidP="006045E5">
      <w:pPr>
        <w:pStyle w:val="NoSpacing"/>
      </w:pPr>
      <w:r>
        <w:rPr>
          <w:noProof/>
          <w:lang w:eastAsia="en-CA"/>
        </w:rPr>
        <mc:AlternateContent>
          <mc:Choice Requires="wps">
            <w:drawing>
              <wp:anchor distT="0" distB="0" distL="114300" distR="114300" simplePos="0" relativeHeight="251659264" behindDoc="0" locked="0" layoutInCell="1" allowOverlap="1" wp14:anchorId="1C77F3C0" wp14:editId="40CED1E9">
                <wp:simplePos x="0" y="0"/>
                <wp:positionH relativeFrom="column">
                  <wp:posOffset>1343025</wp:posOffset>
                </wp:positionH>
                <wp:positionV relativeFrom="paragraph">
                  <wp:posOffset>77470</wp:posOffset>
                </wp:positionV>
                <wp:extent cx="3124200" cy="0"/>
                <wp:effectExtent l="0" t="76200" r="19050" b="114300"/>
                <wp:wrapNone/>
                <wp:docPr id="1" name="Straight Arrow Connector 1"/>
                <wp:cNvGraphicFramePr/>
                <a:graphic xmlns:a="http://schemas.openxmlformats.org/drawingml/2006/main">
                  <a:graphicData uri="http://schemas.microsoft.com/office/word/2010/wordprocessingShape">
                    <wps:wsp>
                      <wps:cNvCnPr/>
                      <wps:spPr>
                        <a:xfrm>
                          <a:off x="0" y="0"/>
                          <a:ext cx="31242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05.75pt;margin-top:6.1pt;width:246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" strokecolor="#4579b8 [3044]">
                <v:stroke endarrow="open"/>
              </v:shape>
            </w:pict>
          </mc:Fallback>
        </mc:AlternateContent>
      </w:r>
      <w:r>
        <w:tab/>
      </w:r>
      <w:r>
        <w:tab/>
      </w:r>
      <w:r>
        <w:tab/>
      </w:r>
      <w:r>
        <w:tab/>
      </w:r>
      <w:r>
        <w:tab/>
      </w:r>
      <w:r>
        <w:tab/>
      </w:r>
      <w:r>
        <w:tab/>
      </w:r>
      <w:r>
        <w:tab/>
      </w:r>
      <w:r>
        <w:tab/>
      </w:r>
      <w:r>
        <w:tab/>
        <w:t>TIME</w:t>
      </w:r>
    </w:p>
    <w:p w:rsidR="006045E5" w:rsidRDefault="006045E5" w:rsidP="006045E5">
      <w:pPr>
        <w:pStyle w:val="NoSpacing"/>
      </w:pPr>
      <w:r>
        <w:tab/>
      </w:r>
      <w:r>
        <w:tab/>
        <w:t xml:space="preserve">            “</w:t>
      </w:r>
      <w:proofErr w:type="gramStart"/>
      <w:r>
        <w:t>x</w:t>
      </w:r>
      <w:proofErr w:type="gramEnd"/>
      <w:r>
        <w:t>”</w:t>
      </w:r>
    </w:p>
    <w:p w:rsidR="006045E5" w:rsidRDefault="006045E5" w:rsidP="006045E5">
      <w:pPr>
        <w:pStyle w:val="NoSpacing"/>
      </w:pPr>
      <w:r>
        <w:t xml:space="preserve"> </w:t>
      </w:r>
      <w:r>
        <w:tab/>
      </w:r>
      <w:r>
        <w:tab/>
      </w:r>
      <w:r>
        <w:tab/>
        <w:t>\</w:t>
      </w:r>
      <w:r>
        <w:tab/>
      </w:r>
      <w:r>
        <w:tab/>
        <w:t xml:space="preserve">      </w:t>
      </w:r>
      <w:r w:rsidR="00527567">
        <w:t xml:space="preserve">      </w:t>
      </w:r>
      <w:r>
        <w:t xml:space="preserve">   “y”</w:t>
      </w:r>
    </w:p>
    <w:p w:rsidR="009D3931" w:rsidRDefault="00527567" w:rsidP="006045E5">
      <w:pPr>
        <w:pStyle w:val="NoSpacing"/>
        <w:ind w:firstLine="720"/>
      </w:pPr>
      <w:r>
        <w:rPr>
          <w:noProof/>
          <w:lang w:eastAsia="en-CA"/>
        </w:rPr>
        <mc:AlternateContent>
          <mc:Choice Requires="wps">
            <w:drawing>
              <wp:anchor distT="0" distB="0" distL="114300" distR="114300" simplePos="0" relativeHeight="251660288" behindDoc="0" locked="0" layoutInCell="1" allowOverlap="1" wp14:anchorId="43B5D50D" wp14:editId="31BB3F5C">
                <wp:simplePos x="0" y="0"/>
                <wp:positionH relativeFrom="column">
                  <wp:posOffset>1628435</wp:posOffset>
                </wp:positionH>
                <wp:positionV relativeFrom="paragraph">
                  <wp:posOffset>38100</wp:posOffset>
                </wp:positionV>
                <wp:extent cx="1228725" cy="628650"/>
                <wp:effectExtent l="0" t="0" r="28575" b="19050"/>
                <wp:wrapNone/>
                <wp:docPr id="2" name="Flowchart: Stored Data 2"/>
                <wp:cNvGraphicFramePr/>
                <a:graphic xmlns:a="http://schemas.openxmlformats.org/drawingml/2006/main">
                  <a:graphicData uri="http://schemas.microsoft.com/office/word/2010/wordprocessingShape">
                    <wps:wsp>
                      <wps:cNvSpPr/>
                      <wps:spPr>
                        <a:xfrm>
                          <a:off x="0" y="0"/>
                          <a:ext cx="1228725" cy="628650"/>
                        </a:xfrm>
                        <a:prstGeom prst="flowChartOnlineStora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2" o:spid="_x0000_s1026" type="#_x0000_t130" style="position:absolute;margin-left:128.2pt;margin-top:3pt;width:96.75pt;height:4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" fillcolor="#4f81bd [3204]" strokecolor="#243f60 [1604]" strokeweight="2pt"/>
            </w:pict>
          </mc:Fallback>
        </mc:AlternateContent>
      </w:r>
      <w:r w:rsidR="006045E5">
        <w:t>MISREPRESENTATION</w:t>
      </w:r>
      <w:r w:rsidR="009D3931">
        <w:br/>
      </w:r>
      <w:r w:rsidR="006045E5">
        <w:tab/>
      </w:r>
      <w:r w:rsidR="006045E5">
        <w:tab/>
      </w:r>
      <w:r w:rsidR="006045E5">
        <w:tab/>
      </w:r>
      <w:r w:rsidR="006045E5">
        <w:tab/>
      </w:r>
      <w:r w:rsidR="006045E5">
        <w:tab/>
        <w:t xml:space="preserve">  </w:t>
      </w:r>
      <w:r>
        <w:t xml:space="preserve">          </w:t>
      </w:r>
      <w:r w:rsidR="006045E5">
        <w:t>/</w:t>
      </w:r>
    </w:p>
    <w:p w:rsidR="006045E5" w:rsidRDefault="006045E5" w:rsidP="006045E5">
      <w:pPr>
        <w:pStyle w:val="NoSpacing"/>
        <w:ind w:firstLine="720"/>
      </w:pPr>
    </w:p>
    <w:p w:rsidR="006045E5" w:rsidRDefault="006045E5" w:rsidP="006045E5">
      <w:pPr>
        <w:pStyle w:val="NoSpacing"/>
        <w:ind w:firstLine="720"/>
      </w:pPr>
    </w:p>
    <w:p w:rsidR="00D23739" w:rsidRDefault="00D23739" w:rsidP="006045E5">
      <w:pPr>
        <w:pStyle w:val="NoSpacing"/>
        <w:ind w:firstLine="720"/>
      </w:pPr>
    </w:p>
    <w:p w:rsidR="006045E5" w:rsidRDefault="006045E5" w:rsidP="006045E5">
      <w:pPr>
        <w:pStyle w:val="NoSpacing"/>
      </w:pPr>
      <w:r w:rsidRPr="006045E5">
        <w:rPr>
          <w:b/>
        </w:rPr>
        <w:t>Misrepresentation</w:t>
      </w:r>
      <w:r>
        <w:t>: not terms of the contract</w:t>
      </w:r>
    </w:p>
    <w:p w:rsidR="006045E5" w:rsidRDefault="006045E5" w:rsidP="006045E5">
      <w:pPr>
        <w:pStyle w:val="NoSpacing"/>
        <w:ind w:firstLine="720"/>
      </w:pPr>
      <w:proofErr w:type="gramStart"/>
      <w:r>
        <w:t>-things that may not be true/ example of projecting sales-gross revenue; and gross revenue after this year.</w:t>
      </w:r>
      <w:proofErr w:type="gramEnd"/>
      <w:r>
        <w:t xml:space="preserve"> What happens if it’s not true?</w:t>
      </w:r>
    </w:p>
    <w:p w:rsidR="006045E5" w:rsidRDefault="006045E5" w:rsidP="006045E5">
      <w:pPr>
        <w:pStyle w:val="NoSpacing"/>
        <w:ind w:firstLine="720"/>
      </w:pPr>
      <w:r>
        <w:t xml:space="preserve">-it has to be of significant to her/him for making that contract, if she </w:t>
      </w:r>
      <w:proofErr w:type="spellStart"/>
      <w:r>
        <w:t>cant</w:t>
      </w:r>
      <w:proofErr w:type="spellEnd"/>
      <w:r>
        <w:t xml:space="preserve"> show that then its </w:t>
      </w:r>
    </w:p>
    <w:p w:rsidR="00D23739" w:rsidRDefault="00D23739" w:rsidP="00D23739">
      <w:pPr>
        <w:pStyle w:val="NoSpacing"/>
      </w:pPr>
    </w:p>
    <w:p w:rsidR="00D23739" w:rsidRPr="00D23739" w:rsidRDefault="00D23739" w:rsidP="00D23739">
      <w:pPr>
        <w:pStyle w:val="NoSpacing"/>
        <w:rPr>
          <w:rStyle w:val="apple-style-span"/>
          <w:color w:val="000000"/>
        </w:rPr>
      </w:pPr>
      <w:r w:rsidRPr="00D23739">
        <w:rPr>
          <w:rStyle w:val="apple-style-span"/>
          <w:color w:val="000000"/>
        </w:rPr>
        <w:t xml:space="preserve">Misrepresentation – not terms of the contract, </w:t>
      </w:r>
      <w:proofErr w:type="gramStart"/>
      <w:r w:rsidRPr="00D23739">
        <w:rPr>
          <w:rStyle w:val="apple-style-span"/>
          <w:color w:val="000000"/>
        </w:rPr>
        <w:t>A</w:t>
      </w:r>
      <w:proofErr w:type="gramEnd"/>
      <w:r w:rsidRPr="00D23739">
        <w:rPr>
          <w:rStyle w:val="apple-style-span"/>
          <w:color w:val="000000"/>
        </w:rPr>
        <w:t xml:space="preserve"> piece of significant information that is material and untrue but not a term of the contract that has the effect </w:t>
      </w:r>
      <w:proofErr w:type="spellStart"/>
      <w:r w:rsidRPr="00D23739">
        <w:rPr>
          <w:rStyle w:val="apple-style-span"/>
          <w:color w:val="000000"/>
        </w:rPr>
        <w:t>f</w:t>
      </w:r>
      <w:proofErr w:type="spellEnd"/>
      <w:r w:rsidRPr="00D23739">
        <w:rPr>
          <w:rStyle w:val="apple-style-span"/>
          <w:color w:val="000000"/>
        </w:rPr>
        <w:t xml:space="preserve"> influencing the person hearing it to want to enter the contract.</w:t>
      </w:r>
    </w:p>
    <w:p w:rsidR="00D23739" w:rsidRDefault="00D23739" w:rsidP="00D23739">
      <w:pPr>
        <w:pStyle w:val="NoSpacing"/>
      </w:pPr>
    </w:p>
    <w:p w:rsidR="006045E5" w:rsidRDefault="006045E5" w:rsidP="00D23739">
      <w:pPr>
        <w:pStyle w:val="NoSpacing"/>
      </w:pPr>
      <w:r>
        <w:t>There are 2 types of misrepresentation:</w:t>
      </w:r>
    </w:p>
    <w:p w:rsidR="00D23739" w:rsidRDefault="00D23739" w:rsidP="00D23739">
      <w:pPr>
        <w:pStyle w:val="NoSpacing"/>
      </w:pPr>
    </w:p>
    <w:p w:rsidR="00056FAF" w:rsidRDefault="006045E5" w:rsidP="00D23739">
      <w:pPr>
        <w:pStyle w:val="NoSpacing"/>
      </w:pPr>
      <w:r w:rsidRPr="00056FAF">
        <w:rPr>
          <w:u w:val="single"/>
        </w:rPr>
        <w:t>Innocent</w:t>
      </w:r>
      <w:r>
        <w:t xml:space="preserve">- </w:t>
      </w:r>
      <w:r w:rsidR="00D23739">
        <w:t>Person making statements genuinely believes (in good faith) the statements they are making are true</w:t>
      </w:r>
      <w:r w:rsidR="00D23739">
        <w:t xml:space="preserve">; </w:t>
      </w:r>
      <w:proofErr w:type="gramStart"/>
      <w:r w:rsidR="00D23739">
        <w:t>The</w:t>
      </w:r>
      <w:proofErr w:type="gramEnd"/>
      <w:r w:rsidR="00D23739">
        <w:t xml:space="preserve"> person genuinely believed what they said was true.</w:t>
      </w:r>
    </w:p>
    <w:p w:rsidR="00056FAF" w:rsidRDefault="00056FAF" w:rsidP="006045E5">
      <w:pPr>
        <w:pStyle w:val="NoSpacing"/>
        <w:ind w:left="720"/>
      </w:pPr>
    </w:p>
    <w:p w:rsidR="00D23739" w:rsidRDefault="00056FAF" w:rsidP="00D23739">
      <w:pPr>
        <w:pStyle w:val="NoSpacing"/>
        <w:ind w:firstLine="720"/>
      </w:pPr>
      <w:r w:rsidRPr="00056FAF">
        <w:t>Remedy for this was</w:t>
      </w:r>
      <w:r w:rsidRPr="00D23739">
        <w:t xml:space="preserve"> -</w:t>
      </w:r>
      <w:r>
        <w:rPr>
          <w:u w:val="single"/>
        </w:rPr>
        <w:t xml:space="preserve"> Rescission</w:t>
      </w:r>
      <w:r w:rsidRPr="00056FAF">
        <w:t>:</w:t>
      </w:r>
      <w:r>
        <w:t xml:space="preserve"> puts the parties in the same position if there was no contract. Ex the person would get back their money, and other would get back their land; therefore they are out of the problem they are in; if that option is possible (can’t give back services) then you get back nothing. If rescission isn’t possible then that’s where it ends since it wasn’t a term of the contract. </w:t>
      </w:r>
      <w:r>
        <w:br/>
        <w:t>-in most 99.9% cases there are no rescission remedies for misrepresentation for house properties</w:t>
      </w:r>
    </w:p>
    <w:p w:rsidR="00D23739" w:rsidRDefault="00D23739" w:rsidP="00D23739">
      <w:pPr>
        <w:pStyle w:val="NoSpacing"/>
        <w:ind w:firstLine="720"/>
      </w:pPr>
    </w:p>
    <w:p w:rsidR="00D23739" w:rsidRDefault="00D23739" w:rsidP="00D23739">
      <w:pPr>
        <w:pStyle w:val="NoSpacing"/>
        <w:ind w:firstLine="720"/>
      </w:pPr>
    </w:p>
    <w:p w:rsidR="00056FAF" w:rsidRDefault="006045E5" w:rsidP="00D23739">
      <w:pPr>
        <w:pStyle w:val="NoSpacing"/>
      </w:pPr>
      <w:r w:rsidRPr="00056FAF">
        <w:rPr>
          <w:u w:val="single"/>
        </w:rPr>
        <w:lastRenderedPageBreak/>
        <w:t>Fraudulent</w:t>
      </w:r>
      <w:r>
        <w:t xml:space="preserve">- </w:t>
      </w:r>
      <w:r w:rsidR="00D23739">
        <w:t>Person making statements knows they are lying or is careless as to whether the statements are true or not.</w:t>
      </w:r>
    </w:p>
    <w:p w:rsidR="006045E5" w:rsidRDefault="006045E5" w:rsidP="006045E5">
      <w:pPr>
        <w:pStyle w:val="NoSpacing"/>
        <w:ind w:left="720"/>
      </w:pPr>
    </w:p>
    <w:p w:rsidR="00056FAF" w:rsidRDefault="00D23739" w:rsidP="00D23739">
      <w:r>
        <w:t>Victim has a choice of remedy</w:t>
      </w:r>
      <w:r w:rsidR="00056FAF">
        <w:t xml:space="preserve">: </w:t>
      </w:r>
    </w:p>
    <w:p w:rsidR="00056FAF" w:rsidRDefault="00056FAF" w:rsidP="00056FAF">
      <w:pPr>
        <w:pStyle w:val="NoSpacing"/>
        <w:numPr>
          <w:ilvl w:val="0"/>
          <w:numId w:val="3"/>
        </w:numPr>
      </w:pPr>
      <w:r>
        <w:t>Rescission if possible</w:t>
      </w:r>
    </w:p>
    <w:p w:rsidR="006045E5" w:rsidRDefault="00D23739" w:rsidP="00056FAF">
      <w:pPr>
        <w:pStyle w:val="NoSpacing"/>
        <w:numPr>
          <w:ilvl w:val="0"/>
          <w:numId w:val="3"/>
        </w:numPr>
      </w:pPr>
      <w:r>
        <w:t>Sue for the intentional tort of deceit</w:t>
      </w:r>
    </w:p>
    <w:p w:rsidR="00056FAF" w:rsidRDefault="00056FAF" w:rsidP="00056FAF">
      <w:pPr>
        <w:pStyle w:val="NoSpacing"/>
        <w:ind w:left="720"/>
      </w:pPr>
    </w:p>
    <w:p w:rsidR="00D23739" w:rsidRDefault="00056FAF" w:rsidP="00D23739">
      <w:pPr>
        <w:pStyle w:val="NoSpacing"/>
      </w:pPr>
      <w:r>
        <w:t xml:space="preserve">What is a contract? </w:t>
      </w:r>
    </w:p>
    <w:p w:rsidR="00056FAF" w:rsidRDefault="00D23739" w:rsidP="00D23739">
      <w:pPr>
        <w:pStyle w:val="NoSpacing"/>
        <w:ind w:firstLine="720"/>
      </w:pPr>
      <w:r>
        <w:t>-</w:t>
      </w:r>
      <w:r w:rsidR="00056FAF">
        <w:t>A set of promises the law will enforce</w:t>
      </w:r>
      <w:r>
        <w:t>.</w:t>
      </w:r>
    </w:p>
    <w:p w:rsidR="00056FAF" w:rsidRDefault="00D23739" w:rsidP="00056FAF">
      <w:pPr>
        <w:pStyle w:val="NoSpacing"/>
        <w:ind w:left="720"/>
      </w:pPr>
      <w:r>
        <w:t>-2 or more parties have made a formal agreement of terms and the court will enforce those terms.</w:t>
      </w:r>
      <w:r w:rsidR="00056FAF">
        <w:br/>
      </w:r>
    </w:p>
    <w:p w:rsidR="00056FAF" w:rsidRDefault="00056FAF" w:rsidP="00056FAF">
      <w:pPr>
        <w:pStyle w:val="NoSpacing"/>
      </w:pPr>
      <w:r>
        <w:t>5 elements of enforceable contract:</w:t>
      </w:r>
    </w:p>
    <w:p w:rsidR="00056FAF" w:rsidRDefault="00056FAF" w:rsidP="00056FAF">
      <w:pPr>
        <w:pStyle w:val="NoSpacing"/>
        <w:numPr>
          <w:ilvl w:val="0"/>
          <w:numId w:val="4"/>
        </w:numPr>
      </w:pPr>
      <w:r>
        <w:t>The intention to enter a formal binding relationship</w:t>
      </w:r>
    </w:p>
    <w:p w:rsidR="00056FAF" w:rsidRDefault="00056FAF" w:rsidP="00056FAF">
      <w:pPr>
        <w:pStyle w:val="NoSpacing"/>
        <w:numPr>
          <w:ilvl w:val="0"/>
          <w:numId w:val="4"/>
        </w:numPr>
      </w:pPr>
      <w:r>
        <w:t>Offer an</w:t>
      </w:r>
      <w:r w:rsidR="00D23739">
        <w:t>d</w:t>
      </w:r>
      <w:r>
        <w:t xml:space="preserve"> acceptance</w:t>
      </w:r>
    </w:p>
    <w:p w:rsidR="00056FAF" w:rsidRDefault="007348C6" w:rsidP="00056FAF">
      <w:pPr>
        <w:pStyle w:val="NoSpacing"/>
        <w:numPr>
          <w:ilvl w:val="0"/>
          <w:numId w:val="4"/>
        </w:numPr>
      </w:pPr>
      <w:r>
        <w:t>The e</w:t>
      </w:r>
      <w:r w:rsidR="00056FAF">
        <w:t>xchange of consideration</w:t>
      </w:r>
    </w:p>
    <w:p w:rsidR="00056FAF" w:rsidRDefault="00056FAF" w:rsidP="00056FAF">
      <w:pPr>
        <w:pStyle w:val="NoSpacing"/>
        <w:numPr>
          <w:ilvl w:val="0"/>
          <w:numId w:val="4"/>
        </w:numPr>
      </w:pPr>
      <w:r>
        <w:t>Both parties have the relevant capacity</w:t>
      </w:r>
    </w:p>
    <w:p w:rsidR="00056FAF" w:rsidRDefault="00056FAF" w:rsidP="00056FAF">
      <w:pPr>
        <w:pStyle w:val="NoSpacing"/>
        <w:numPr>
          <w:ilvl w:val="0"/>
          <w:numId w:val="4"/>
        </w:numPr>
      </w:pPr>
      <w:r>
        <w:t>The nature of the contract is legal</w:t>
      </w:r>
    </w:p>
    <w:p w:rsidR="00056FAF" w:rsidRDefault="00056FAF" w:rsidP="00056FAF">
      <w:pPr>
        <w:pStyle w:val="NoSpacing"/>
      </w:pPr>
    </w:p>
    <w:p w:rsidR="00056FAF" w:rsidRDefault="007348C6" w:rsidP="00056FAF">
      <w:pPr>
        <w:pStyle w:val="NoSpacing"/>
      </w:pPr>
      <w:r>
        <w:t>If asked in a test situation identify the enforceable contract STATE THOSE ABOVE</w:t>
      </w:r>
    </w:p>
    <w:p w:rsidR="00907B56" w:rsidRDefault="00907B56" w:rsidP="00056FAF">
      <w:pPr>
        <w:pStyle w:val="NoSpacing"/>
      </w:pPr>
      <w:bookmarkStart w:id="0" w:name="_GoBack"/>
      <w:bookmarkEnd w:id="0"/>
    </w:p>
    <w:p w:rsidR="00907B56" w:rsidRPr="00907B56" w:rsidRDefault="00907B56" w:rsidP="00907B56">
      <w:pPr>
        <w:pStyle w:val="NoSpacing"/>
        <w:rPr>
          <w:b/>
        </w:rPr>
      </w:pPr>
      <w:r w:rsidRPr="00907B56">
        <w:rPr>
          <w:b/>
        </w:rPr>
        <w:t xml:space="preserve">1. </w:t>
      </w:r>
      <w:r w:rsidRPr="00907B56">
        <w:rPr>
          <w:b/>
        </w:rPr>
        <w:t>The intention to enter a formal binding relationship</w:t>
      </w:r>
    </w:p>
    <w:p w:rsidR="00907B56" w:rsidRDefault="00907B56" w:rsidP="00907B56">
      <w:pPr>
        <w:pStyle w:val="NoSpacing"/>
        <w:ind w:firstLine="720"/>
      </w:pPr>
      <w:r>
        <w:t>-</w:t>
      </w:r>
      <w:r w:rsidRPr="00907B56">
        <w:t xml:space="preserve"> </w:t>
      </w:r>
      <w:r>
        <w:t>Have to be formal binding relationships/cannot be a casual agreement</w:t>
      </w:r>
    </w:p>
    <w:p w:rsidR="00907B56" w:rsidRDefault="00907B56" w:rsidP="00907B56">
      <w:pPr>
        <w:pStyle w:val="NoSpacing"/>
        <w:ind w:firstLine="720"/>
      </w:pPr>
    </w:p>
    <w:p w:rsidR="00907B56" w:rsidRPr="00907B56" w:rsidRDefault="00907B56" w:rsidP="00907B56">
      <w:pPr>
        <w:pStyle w:val="NoSpacing"/>
        <w:rPr>
          <w:b/>
        </w:rPr>
      </w:pPr>
      <w:r w:rsidRPr="00907B56">
        <w:rPr>
          <w:b/>
        </w:rPr>
        <w:t xml:space="preserve">2. </w:t>
      </w:r>
      <w:r w:rsidRPr="00907B56">
        <w:rPr>
          <w:b/>
        </w:rPr>
        <w:t>Offer and acceptance</w:t>
      </w:r>
    </w:p>
    <w:p w:rsidR="00907B56" w:rsidRDefault="00907B56" w:rsidP="00907B56">
      <w:pPr>
        <w:pStyle w:val="NoSpacing"/>
      </w:pPr>
      <w:r>
        <w:tab/>
        <w:t>-</w:t>
      </w:r>
      <w:r w:rsidRPr="00907B56">
        <w:t xml:space="preserve"> </w:t>
      </w:r>
      <w:r>
        <w:t xml:space="preserve">Based on a bargain theory. We offer something/set of terms to be considered, and at some point in the process we have an offer and an </w:t>
      </w:r>
      <w:r>
        <w:rPr>
          <w:i/>
        </w:rPr>
        <w:t>acceptance of the offer</w:t>
      </w:r>
      <w:r>
        <w:t xml:space="preserve">. ; </w:t>
      </w:r>
      <w:r>
        <w:t>Bargaining theory we bargain back and forth and then both parties agree on terms</w:t>
      </w:r>
    </w:p>
    <w:p w:rsidR="00907B56" w:rsidRPr="00907B56" w:rsidRDefault="00907B56" w:rsidP="00907B56">
      <w:pPr>
        <w:pStyle w:val="NoSpacing"/>
      </w:pPr>
    </w:p>
    <w:p w:rsidR="00907B56" w:rsidRPr="00907B56" w:rsidRDefault="00907B56" w:rsidP="00907B56">
      <w:pPr>
        <w:pStyle w:val="NoSpacing"/>
        <w:rPr>
          <w:b/>
        </w:rPr>
      </w:pPr>
      <w:r w:rsidRPr="00907B56">
        <w:rPr>
          <w:b/>
        </w:rPr>
        <w:t xml:space="preserve">3. </w:t>
      </w:r>
      <w:r w:rsidRPr="00907B56">
        <w:rPr>
          <w:b/>
        </w:rPr>
        <w:t>The exchange of consideration</w:t>
      </w:r>
    </w:p>
    <w:p w:rsidR="00907B56" w:rsidRDefault="00907B56" w:rsidP="00907B56">
      <w:pPr>
        <w:pStyle w:val="NoSpacing"/>
      </w:pPr>
      <w:r>
        <w:tab/>
        <w:t>-</w:t>
      </w:r>
      <w:r w:rsidRPr="00907B56">
        <w:t xml:space="preserve"> </w:t>
      </w:r>
      <w:r>
        <w:t>Consideration</w:t>
      </w:r>
      <w:proofErr w:type="gramStart"/>
      <w:r>
        <w:t>,  1</w:t>
      </w:r>
      <w:proofErr w:type="gramEnd"/>
      <w:r>
        <w:t xml:space="preserve"> obligation is bought with the other something of value,  the exchange of consideration.  Let’s say we have 2 parties X and Y who have gotten into a contract [33mins 40 sec] </w:t>
      </w:r>
      <w:r>
        <w:br/>
        <w:t xml:space="preserve">-we buy the other persons obligations in promising to do ourselves. The only reason we walk into the story and come out with chocolate is b/c we are paying for it and in return given something of value. Therefore it’s the </w:t>
      </w:r>
      <w:r w:rsidRPr="007348C6">
        <w:rPr>
          <w:i/>
        </w:rPr>
        <w:t>exchange</w:t>
      </w:r>
      <w:r>
        <w:t xml:space="preserve"> </w:t>
      </w:r>
      <w:r>
        <w:rPr>
          <w:i/>
        </w:rPr>
        <w:t>of consideration.</w:t>
      </w:r>
      <w:r>
        <w:t xml:space="preserve"> (American embassy was for consideration for $1)</w:t>
      </w:r>
    </w:p>
    <w:p w:rsidR="00907B56" w:rsidRDefault="00907B56" w:rsidP="00907B56">
      <w:pPr>
        <w:pStyle w:val="NoSpacing"/>
      </w:pPr>
    </w:p>
    <w:p w:rsidR="00907B56" w:rsidRPr="00907B56" w:rsidRDefault="00907B56" w:rsidP="00907B56">
      <w:pPr>
        <w:pStyle w:val="NoSpacing"/>
        <w:rPr>
          <w:b/>
        </w:rPr>
      </w:pPr>
      <w:r w:rsidRPr="00907B56">
        <w:rPr>
          <w:b/>
        </w:rPr>
        <w:t xml:space="preserve">4. </w:t>
      </w:r>
      <w:r w:rsidRPr="00907B56">
        <w:rPr>
          <w:b/>
        </w:rPr>
        <w:t>Both parties have the relevant capacity</w:t>
      </w:r>
    </w:p>
    <w:p w:rsidR="00907B56" w:rsidRDefault="00907B56" w:rsidP="00907B56">
      <w:pPr>
        <w:pStyle w:val="NoSpacing"/>
      </w:pPr>
      <w:r>
        <w:tab/>
        <w:t>-</w:t>
      </w:r>
      <w:r w:rsidRPr="00907B56">
        <w:t xml:space="preserve"> </w:t>
      </w:r>
      <w:r>
        <w:t>This is a purely legal issue which is to see if the person is of a valid legal entity (minors), by capacity it means to make sure you are an adult.</w:t>
      </w:r>
    </w:p>
    <w:p w:rsidR="00907B56" w:rsidRDefault="00907B56" w:rsidP="00907B56">
      <w:pPr>
        <w:pStyle w:val="NoSpacing"/>
      </w:pPr>
    </w:p>
    <w:p w:rsidR="00907B56" w:rsidRPr="00907B56" w:rsidRDefault="00907B56" w:rsidP="00907B56">
      <w:pPr>
        <w:pStyle w:val="NoSpacing"/>
        <w:rPr>
          <w:b/>
        </w:rPr>
      </w:pPr>
      <w:r w:rsidRPr="00907B56">
        <w:rPr>
          <w:b/>
        </w:rPr>
        <w:t xml:space="preserve">5. </w:t>
      </w:r>
      <w:r w:rsidRPr="00907B56">
        <w:rPr>
          <w:b/>
        </w:rPr>
        <w:t>The nature of the contract is legal</w:t>
      </w:r>
    </w:p>
    <w:p w:rsidR="00907B56" w:rsidRDefault="00907B56" w:rsidP="00907B56">
      <w:pPr>
        <w:ind w:firstLine="720"/>
      </w:pPr>
      <w:r>
        <w:t>-</w:t>
      </w:r>
      <w:r w:rsidRPr="00907B56">
        <w:t xml:space="preserve"> </w:t>
      </w:r>
      <w:r>
        <w:t xml:space="preserve">Example assassination contracts are not </w:t>
      </w:r>
      <w:proofErr w:type="gramStart"/>
      <w:r>
        <w:t>legal,</w:t>
      </w:r>
      <w:proofErr w:type="gramEnd"/>
      <w:r>
        <w:t xml:space="preserve"> therefore court will not enforce the contract because the nature of contract is illegal</w:t>
      </w:r>
      <w:r>
        <w:t>.</w:t>
      </w:r>
    </w:p>
    <w:p w:rsidR="00BE1D24" w:rsidRDefault="00BE1D24" w:rsidP="007348C6">
      <w:pPr>
        <w:pStyle w:val="NoSpacing"/>
      </w:pPr>
    </w:p>
    <w:p w:rsidR="00907B56" w:rsidRPr="00907B56" w:rsidRDefault="00907B56" w:rsidP="007348C6">
      <w:pPr>
        <w:pStyle w:val="NoSpacing"/>
      </w:pPr>
      <w:r>
        <w:rPr>
          <w:b/>
        </w:rPr>
        <w:t>Defence against enforceable contracts:</w:t>
      </w:r>
    </w:p>
    <w:p w:rsidR="00907B56" w:rsidRDefault="00907B56" w:rsidP="007348C6">
      <w:pPr>
        <w:pStyle w:val="NoSpacing"/>
      </w:pPr>
    </w:p>
    <w:p w:rsidR="00BE1D24" w:rsidRDefault="00BE1D24" w:rsidP="00085C6A">
      <w:r>
        <w:rPr>
          <w:u w:val="single"/>
        </w:rPr>
        <w:lastRenderedPageBreak/>
        <w:t>Duress</w:t>
      </w:r>
      <w:r>
        <w:t>: when you are going into a contract beyond your will; then if you have proof that it is a duress, yes you can do that (gun held to head example)</w:t>
      </w:r>
      <w:r w:rsidR="00085C6A">
        <w:t xml:space="preserve">; </w:t>
      </w:r>
      <w:r w:rsidR="00085C6A">
        <w:t>forced into contract because of threats to you or people near you</w:t>
      </w:r>
    </w:p>
    <w:p w:rsidR="00BE1D24" w:rsidRPr="00E4113E" w:rsidRDefault="00BE1D24" w:rsidP="00E4113E">
      <w:r>
        <w:rPr>
          <w:u w:val="single"/>
        </w:rPr>
        <w:t>Economic Duress</w:t>
      </w:r>
      <w:r>
        <w:t xml:space="preserve">:  </w:t>
      </w:r>
      <w:r w:rsidR="00085C6A">
        <w:t xml:space="preserve">unreasonable economic pressure being applied forces person to bargain against their interests.  Equitable reason why you </w:t>
      </w:r>
      <w:r w:rsidR="00085C6A">
        <w:t xml:space="preserve">should be excused from </w:t>
      </w:r>
      <w:proofErr w:type="gramStart"/>
      <w:r w:rsidR="00085C6A">
        <w:t>contract.;</w:t>
      </w:r>
      <w:proofErr w:type="gramEnd"/>
      <w:r w:rsidR="00085C6A">
        <w:t xml:space="preserve"> N</w:t>
      </w:r>
      <w:r>
        <w:t xml:space="preserve">o actual gun to the head, but unreasonable economic pressure being applied forces the person to bargain against their interests. </w:t>
      </w:r>
      <w:proofErr w:type="gramStart"/>
      <w:r>
        <w:t>/amending a contract.</w:t>
      </w:r>
      <w:proofErr w:type="gramEnd"/>
      <w:r>
        <w:t xml:space="preserve"> Example of a contractor doing work and the person doesn’t pay but says </w:t>
      </w:r>
      <w:proofErr w:type="spellStart"/>
      <w:r>
        <w:t>ill</w:t>
      </w:r>
      <w:proofErr w:type="spellEnd"/>
      <w:r>
        <w:t xml:space="preserve"> give you half now or good luck trying to get the rest. Takes the money then makes a case and wins under economic duress. </w:t>
      </w:r>
    </w:p>
    <w:p w:rsidR="00BE1D24" w:rsidRDefault="00BE1D24" w:rsidP="007348C6">
      <w:pPr>
        <w:pStyle w:val="NoSpacing"/>
      </w:pPr>
      <w:r>
        <w:rPr>
          <w:u w:val="single"/>
        </w:rPr>
        <w:t>Undue Influence</w:t>
      </w:r>
      <w:r>
        <w:t xml:space="preserve">: based on the relationship between the parties; b/c of the nature of the relationship they can determine what the person will do, even though the person isn’t aware what’s going on. It’s under the nature of the relationship where one party dominates over the other.  </w:t>
      </w:r>
    </w:p>
    <w:p w:rsidR="00BE1D24" w:rsidRDefault="00BE1D24" w:rsidP="007348C6">
      <w:pPr>
        <w:pStyle w:val="NoSpacing"/>
      </w:pPr>
      <w:r>
        <w:t>Ex: lawyer and client; doctor and patient</w:t>
      </w:r>
    </w:p>
    <w:p w:rsidR="00BE1D24" w:rsidRDefault="00BE1D24" w:rsidP="007348C6">
      <w:pPr>
        <w:pStyle w:val="NoSpacing"/>
      </w:pPr>
    </w:p>
    <w:p w:rsidR="00B11C76" w:rsidRDefault="00BE1D24" w:rsidP="007348C6">
      <w:pPr>
        <w:pStyle w:val="NoSpacing"/>
      </w:pPr>
      <w:r>
        <w:t xml:space="preserve">Those 3 are EXTREME defences. </w:t>
      </w:r>
      <w:r w:rsidR="00B11C76">
        <w:t xml:space="preserve">An uphill battle to prove; realistically not a lot of us will encounter those. </w:t>
      </w:r>
    </w:p>
    <w:p w:rsidR="00B11C76" w:rsidRDefault="00B11C76" w:rsidP="007348C6">
      <w:pPr>
        <w:pStyle w:val="NoSpacing"/>
      </w:pPr>
    </w:p>
    <w:p w:rsidR="00B11C76" w:rsidRDefault="00B11C76" w:rsidP="007348C6">
      <w:pPr>
        <w:pStyle w:val="NoSpacing"/>
      </w:pPr>
      <w:r>
        <w:t xml:space="preserve">***************In PEO exam, the usually ask about DURESS; b/c more </w:t>
      </w:r>
      <w:proofErr w:type="spellStart"/>
      <w:r>
        <w:t>self relevant</w:t>
      </w:r>
      <w:proofErr w:type="spellEnd"/>
      <w:r>
        <w:t xml:space="preserve">. </w:t>
      </w:r>
    </w:p>
    <w:p w:rsidR="00B11C76" w:rsidRDefault="00B11C76" w:rsidP="007348C6">
      <w:pPr>
        <w:pStyle w:val="NoSpacing"/>
      </w:pPr>
    </w:p>
    <w:p w:rsidR="00B11C76" w:rsidRDefault="00B11C76" w:rsidP="007348C6">
      <w:pPr>
        <w:pStyle w:val="NoSpacing"/>
      </w:pPr>
      <w:r>
        <w:t>A written contract is effective for 2 related relations:</w:t>
      </w:r>
    </w:p>
    <w:p w:rsidR="00B11C76" w:rsidRDefault="00B11C76" w:rsidP="00B11C76">
      <w:pPr>
        <w:pStyle w:val="NoSpacing"/>
        <w:numPr>
          <w:ilvl w:val="0"/>
          <w:numId w:val="7"/>
        </w:numPr>
      </w:pPr>
      <w:r>
        <w:t>It’s the best evidence</w:t>
      </w:r>
    </w:p>
    <w:p w:rsidR="00B11C76" w:rsidRDefault="00B11C76" w:rsidP="00B11C76">
      <w:pPr>
        <w:pStyle w:val="NoSpacing"/>
        <w:numPr>
          <w:ilvl w:val="0"/>
          <w:numId w:val="7"/>
        </w:numPr>
      </w:pPr>
      <w:r>
        <w:t>It’s very exact; formalness</w:t>
      </w:r>
    </w:p>
    <w:p w:rsidR="00B11C76" w:rsidRDefault="00B11C76" w:rsidP="00B11C76">
      <w:pPr>
        <w:pStyle w:val="NoSpacing"/>
      </w:pPr>
    </w:p>
    <w:p w:rsidR="00B11C76" w:rsidRDefault="00B11C76" w:rsidP="00B11C76">
      <w:pPr>
        <w:pStyle w:val="NoSpacing"/>
      </w:pPr>
      <w:r>
        <w:t>The problem with verbal contract is proving them</w:t>
      </w:r>
    </w:p>
    <w:p w:rsidR="00B11C76" w:rsidRDefault="00B11C76" w:rsidP="00B11C76">
      <w:pPr>
        <w:pStyle w:val="NoSpacing"/>
      </w:pPr>
    </w:p>
    <w:p w:rsidR="00B11C76" w:rsidRDefault="00B11C76" w:rsidP="00B11C76">
      <w:pPr>
        <w:pStyle w:val="NoSpacing"/>
      </w:pPr>
      <w:r>
        <w:t xml:space="preserve">Normally if a verbal contract can be proven it is just as enforceable as written contracts. </w:t>
      </w:r>
    </w:p>
    <w:p w:rsidR="007348C6" w:rsidRDefault="00B11C76" w:rsidP="007348C6">
      <w:pPr>
        <w:pStyle w:val="NoSpacing"/>
        <w:numPr>
          <w:ilvl w:val="0"/>
          <w:numId w:val="8"/>
        </w:numPr>
      </w:pPr>
      <w:r>
        <w:t>However 1 exception- “</w:t>
      </w:r>
      <w:r w:rsidRPr="00085C6A">
        <w:rPr>
          <w:b/>
        </w:rPr>
        <w:t>The Statute of Frauds</w:t>
      </w:r>
      <w:r>
        <w:t>”- provincial; lists the kind of contracts in writing that must be enforceable. As long as they can be proven verbal contract laws are enforceable as written contracts unless they are in the statute of frauds.</w:t>
      </w:r>
      <w:r w:rsidR="00085C6A">
        <w:t xml:space="preserve"> Ex, emails</w:t>
      </w:r>
      <w:proofErr w:type="gramStart"/>
      <w:r w:rsidR="00085C6A">
        <w:t>..</w:t>
      </w:r>
      <w:proofErr w:type="gramEnd"/>
    </w:p>
    <w:p w:rsidR="00B11C76" w:rsidRDefault="00B11C76" w:rsidP="007348C6">
      <w:pPr>
        <w:pStyle w:val="NoSpacing"/>
        <w:numPr>
          <w:ilvl w:val="0"/>
          <w:numId w:val="8"/>
        </w:numPr>
      </w:pPr>
      <w:r>
        <w:t>Contracts referring to real property must be in writing to be enforceable. If you’re buying property then it must be in writing.</w:t>
      </w:r>
    </w:p>
    <w:p w:rsidR="00B11C76" w:rsidRDefault="00B11C76" w:rsidP="00B11C76">
      <w:pPr>
        <w:pStyle w:val="NoSpacing"/>
      </w:pPr>
    </w:p>
    <w:p w:rsidR="00B11C76" w:rsidRDefault="00B11C76" w:rsidP="00B11C76">
      <w:pPr>
        <w:pStyle w:val="NoSpacing"/>
      </w:pPr>
      <w:r>
        <w:t>“</w:t>
      </w:r>
      <w:r w:rsidRPr="00B13202">
        <w:rPr>
          <w:b/>
        </w:rPr>
        <w:t>Gratuitous Promise</w:t>
      </w:r>
      <w:r>
        <w:t>”</w:t>
      </w:r>
    </w:p>
    <w:p w:rsidR="00B11C76" w:rsidRDefault="00B11C76" w:rsidP="00B11C76">
      <w:pPr>
        <w:pStyle w:val="NoSpacing"/>
      </w:pPr>
      <w:r>
        <w:t>-extra or free</w:t>
      </w:r>
    </w:p>
    <w:p w:rsidR="00B13202" w:rsidRDefault="00B11C76" w:rsidP="00B11C76">
      <w:pPr>
        <w:pStyle w:val="NoSpacing"/>
      </w:pPr>
      <w:r>
        <w:t>-</w:t>
      </w:r>
      <w:r w:rsidR="00E4113E">
        <w:t>a promise made without exchange of consideration being made in exchange for it</w:t>
      </w:r>
    </w:p>
    <w:p w:rsidR="00E4113E" w:rsidRDefault="00B13202" w:rsidP="00B11C76">
      <w:pPr>
        <w:pStyle w:val="NoSpacing"/>
      </w:pPr>
      <w:r>
        <w:t>-not enforceable</w:t>
      </w:r>
    </w:p>
    <w:p w:rsidR="00B11C76" w:rsidRDefault="00BF4E72" w:rsidP="00B11C76">
      <w:pPr>
        <w:pStyle w:val="NoSpacing"/>
      </w:pPr>
      <w:r>
        <w:t>-“</w:t>
      </w:r>
      <w:proofErr w:type="spellStart"/>
      <w:r>
        <w:t>ill</w:t>
      </w:r>
      <w:proofErr w:type="spellEnd"/>
      <w:r>
        <w:t xml:space="preserve"> bring it for you next week</w:t>
      </w:r>
      <w:proofErr w:type="gramStart"/>
      <w:r>
        <w:t>” ;</w:t>
      </w:r>
      <w:proofErr w:type="gramEnd"/>
      <w:r>
        <w:t xml:space="preserve"> he doesn’t bring it. </w:t>
      </w:r>
      <w:r>
        <w:sym w:font="Wingdings" w:char="F0DF"/>
      </w:r>
      <w:r>
        <w:t xml:space="preserve"> </w:t>
      </w:r>
      <w:proofErr w:type="gramStart"/>
      <w:r>
        <w:t>a</w:t>
      </w:r>
      <w:proofErr w:type="gramEnd"/>
      <w:r>
        <w:t xml:space="preserve"> gratuitous promise</w:t>
      </w:r>
    </w:p>
    <w:p w:rsidR="00BF4E72" w:rsidRDefault="00BF4E72" w:rsidP="00B11C76">
      <w:pPr>
        <w:pStyle w:val="NoSpacing"/>
      </w:pPr>
      <w:r>
        <w:t>-promise made under seal</w:t>
      </w:r>
    </w:p>
    <w:p w:rsidR="00BF4E72" w:rsidRDefault="00BF4E72" w:rsidP="00B11C76">
      <w:pPr>
        <w:pStyle w:val="NoSpacing"/>
      </w:pPr>
      <w:r>
        <w:t xml:space="preserve">-if there is a deadline the guy says, </w:t>
      </w:r>
      <w:proofErr w:type="spellStart"/>
      <w:r>
        <w:t>ya</w:t>
      </w:r>
      <w:proofErr w:type="spellEnd"/>
      <w:r>
        <w:t xml:space="preserve"> ill look into it for you don’t worry. And he doesn’t then that was a gratuitous promise. </w:t>
      </w:r>
    </w:p>
    <w:p w:rsidR="00B11C76" w:rsidRDefault="00B13202" w:rsidP="00B11C76">
      <w:pPr>
        <w:pStyle w:val="NoSpacing"/>
      </w:pPr>
      <w:r>
        <w:t>-</w:t>
      </w:r>
      <w:proofErr w:type="gramStart"/>
      <w:r>
        <w:t>to</w:t>
      </w:r>
      <w:proofErr w:type="gramEnd"/>
      <w:r>
        <w:t xml:space="preserve"> address this problem it’s called “equitable estoppel” – addresses the unfairness of gratuitous promise</w:t>
      </w:r>
    </w:p>
    <w:p w:rsidR="00B13202" w:rsidRDefault="00B13202" w:rsidP="00B11C76">
      <w:pPr>
        <w:pStyle w:val="NoSpacing"/>
      </w:pPr>
      <w:r>
        <w:t>-no need to talk about equitable estoppel if there is no gratuitous promise</w:t>
      </w:r>
    </w:p>
    <w:p w:rsidR="00B13202" w:rsidRDefault="00B13202" w:rsidP="00B11C76">
      <w:pPr>
        <w:pStyle w:val="NoSpacing"/>
      </w:pPr>
      <w:r>
        <w:t>-in order to know ES applies, they have to show that 3 things are true:</w:t>
      </w:r>
    </w:p>
    <w:p w:rsidR="00E4113E" w:rsidRDefault="00E4113E" w:rsidP="00E4113E">
      <w:r>
        <w:rPr>
          <w:b/>
        </w:rPr>
        <w:lastRenderedPageBreak/>
        <w:t xml:space="preserve">Equitable </w:t>
      </w:r>
      <w:proofErr w:type="gramStart"/>
      <w:r>
        <w:rPr>
          <w:b/>
        </w:rPr>
        <w:t xml:space="preserve">Estoppel </w:t>
      </w:r>
      <w:r>
        <w:t xml:space="preserve"> addresses</w:t>
      </w:r>
      <w:proofErr w:type="gramEnd"/>
      <w:r>
        <w:t xml:space="preserve"> problem of a gratuitous promise is not useful and is useless to contract. A gratuitous promise must be made in order for equitable estoppels to apply in a hypothetical.</w:t>
      </w:r>
    </w:p>
    <w:p w:rsidR="00E4113E" w:rsidRDefault="00E4113E" w:rsidP="00E4113E">
      <w:pPr>
        <w:rPr>
          <w:b/>
        </w:rPr>
      </w:pPr>
      <w:r>
        <w:rPr>
          <w:b/>
        </w:rPr>
        <w:t>3 part test for gratuitous estoppel:</w:t>
      </w:r>
    </w:p>
    <w:p w:rsidR="00E4113E" w:rsidRDefault="00E4113E" w:rsidP="00E4113E">
      <w:r>
        <w:rPr>
          <w:b/>
        </w:rPr>
        <w:t>One would have to prove/show</w:t>
      </w:r>
    </w:p>
    <w:p w:rsidR="00B13202" w:rsidRDefault="00B13202" w:rsidP="00E4113E">
      <w:pPr>
        <w:pStyle w:val="NoSpacing"/>
      </w:pPr>
      <w:r>
        <w:t xml:space="preserve">1) </w:t>
      </w:r>
      <w:proofErr w:type="gramStart"/>
      <w:r>
        <w:t>pre-existing</w:t>
      </w:r>
      <w:proofErr w:type="gramEnd"/>
      <w:r>
        <w:t xml:space="preserve"> legal relationship-showing foundation of a legal relationship </w:t>
      </w:r>
    </w:p>
    <w:p w:rsidR="00E4113E" w:rsidRDefault="00B13202" w:rsidP="00E4113E">
      <w:pPr>
        <w:pStyle w:val="NoSpacing"/>
      </w:pPr>
      <w:r>
        <w:t xml:space="preserve">2) </w:t>
      </w:r>
      <w:r w:rsidR="00E4113E">
        <w:t>Must show was promised or reasonably lead to believe that the strict terms of the contract would not be enforced</w:t>
      </w:r>
    </w:p>
    <w:p w:rsidR="00B1522F" w:rsidRDefault="00B1522F" w:rsidP="00E4113E">
      <w:pPr>
        <w:pStyle w:val="NoSpacing"/>
      </w:pPr>
      <w:r>
        <w:t>3) relied on that promise or understanding and it affected what was or wasn’t done</w:t>
      </w:r>
    </w:p>
    <w:p w:rsidR="00B1522F" w:rsidRDefault="00B1522F" w:rsidP="00B11C76">
      <w:pPr>
        <w:pStyle w:val="NoSpacing"/>
      </w:pPr>
    </w:p>
    <w:p w:rsidR="00B1522F" w:rsidRDefault="00B1522F" w:rsidP="00B11C76">
      <w:pPr>
        <w:pStyle w:val="NoSpacing"/>
      </w:pPr>
      <w:r>
        <w:t>***********there were examples of questions of ES, always come to the conclusion that there was RELIANCE ON THAT PROBLEM, always CONCLUDE STEP 3 is true no matter what it says!*******PEO</w:t>
      </w:r>
    </w:p>
    <w:p w:rsidR="007C2EB0" w:rsidRDefault="007C2EB0" w:rsidP="00B11C76">
      <w:pPr>
        <w:pStyle w:val="NoSpacing"/>
      </w:pPr>
    </w:p>
    <w:p w:rsidR="007C2EB0" w:rsidRDefault="007C2EB0" w:rsidP="00B11C76">
      <w:pPr>
        <w:pStyle w:val="NoSpacing"/>
      </w:pPr>
      <w:r>
        <w:t>Read note for next class about ES</w:t>
      </w:r>
    </w:p>
    <w:p w:rsidR="00B13202" w:rsidRPr="007348C6" w:rsidRDefault="00B13202" w:rsidP="00B11C76">
      <w:pPr>
        <w:pStyle w:val="NoSpacing"/>
      </w:pPr>
    </w:p>
    <w:sectPr w:rsidR="00B13202" w:rsidRPr="007348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4B0"/>
    <w:multiLevelType w:val="hybridMultilevel"/>
    <w:tmpl w:val="D11498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DFC3E99"/>
    <w:multiLevelType w:val="hybridMultilevel"/>
    <w:tmpl w:val="83D04F3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31B20BB"/>
    <w:multiLevelType w:val="hybridMultilevel"/>
    <w:tmpl w:val="62AE2B2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5B61081"/>
    <w:multiLevelType w:val="hybridMultilevel"/>
    <w:tmpl w:val="746E2E8A"/>
    <w:lvl w:ilvl="0" w:tplc="7BA6FABA">
      <w:start w:val="1"/>
      <w:numFmt w:val="decimal"/>
      <w:lvlText w:val="%1."/>
      <w:lvlJc w:val="left"/>
      <w:pPr>
        <w:ind w:left="1800" w:hanging="360"/>
      </w:p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start w:val="1"/>
      <w:numFmt w:val="decimal"/>
      <w:lvlText w:val="%4."/>
      <w:lvlJc w:val="left"/>
      <w:pPr>
        <w:ind w:left="3960" w:hanging="360"/>
      </w:pPr>
    </w:lvl>
    <w:lvl w:ilvl="4" w:tplc="10090019">
      <w:start w:val="1"/>
      <w:numFmt w:val="lowerLetter"/>
      <w:lvlText w:val="%5."/>
      <w:lvlJc w:val="left"/>
      <w:pPr>
        <w:ind w:left="4680" w:hanging="360"/>
      </w:pPr>
    </w:lvl>
    <w:lvl w:ilvl="5" w:tplc="1009001B">
      <w:start w:val="1"/>
      <w:numFmt w:val="lowerRoman"/>
      <w:lvlText w:val="%6."/>
      <w:lvlJc w:val="right"/>
      <w:pPr>
        <w:ind w:left="5400" w:hanging="180"/>
      </w:pPr>
    </w:lvl>
    <w:lvl w:ilvl="6" w:tplc="1009000F">
      <w:start w:val="1"/>
      <w:numFmt w:val="decimal"/>
      <w:lvlText w:val="%7."/>
      <w:lvlJc w:val="left"/>
      <w:pPr>
        <w:ind w:left="6120" w:hanging="360"/>
      </w:pPr>
    </w:lvl>
    <w:lvl w:ilvl="7" w:tplc="10090019">
      <w:start w:val="1"/>
      <w:numFmt w:val="lowerLetter"/>
      <w:lvlText w:val="%8."/>
      <w:lvlJc w:val="left"/>
      <w:pPr>
        <w:ind w:left="6840" w:hanging="360"/>
      </w:pPr>
    </w:lvl>
    <w:lvl w:ilvl="8" w:tplc="1009001B">
      <w:start w:val="1"/>
      <w:numFmt w:val="lowerRoman"/>
      <w:lvlText w:val="%9."/>
      <w:lvlJc w:val="right"/>
      <w:pPr>
        <w:ind w:left="7560" w:hanging="180"/>
      </w:pPr>
    </w:lvl>
  </w:abstractNum>
  <w:abstractNum w:abstractNumId="4">
    <w:nsid w:val="216D0971"/>
    <w:multiLevelType w:val="hybridMultilevel"/>
    <w:tmpl w:val="292E4E06"/>
    <w:lvl w:ilvl="0" w:tplc="49BE500A">
      <w:start w:val="1"/>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D1154E5"/>
    <w:multiLevelType w:val="hybridMultilevel"/>
    <w:tmpl w:val="69ECF2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2A261BB"/>
    <w:multiLevelType w:val="hybridMultilevel"/>
    <w:tmpl w:val="7B0CD9FC"/>
    <w:lvl w:ilvl="0" w:tplc="8662CC6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7">
    <w:nsid w:val="536A54BA"/>
    <w:multiLevelType w:val="hybridMultilevel"/>
    <w:tmpl w:val="D11498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67E4EFB"/>
    <w:multiLevelType w:val="hybridMultilevel"/>
    <w:tmpl w:val="06B49AC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75797D4C"/>
    <w:multiLevelType w:val="hybridMultilevel"/>
    <w:tmpl w:val="46F8274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0"/>
  </w:num>
  <w:num w:numId="5">
    <w:abstractNumId w:val="8"/>
  </w:num>
  <w:num w:numId="6">
    <w:abstractNumId w:val="1"/>
  </w:num>
  <w:num w:numId="7">
    <w:abstractNumId w:val="9"/>
  </w:num>
  <w:num w:numId="8">
    <w:abstractNumId w:val="4"/>
  </w:num>
  <w:num w:numId="9">
    <w:abstractNumId w:val="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931"/>
    <w:rsid w:val="00056FAF"/>
    <w:rsid w:val="00085C6A"/>
    <w:rsid w:val="002E3092"/>
    <w:rsid w:val="00527567"/>
    <w:rsid w:val="006045E5"/>
    <w:rsid w:val="006C05E4"/>
    <w:rsid w:val="007348C6"/>
    <w:rsid w:val="007C2EB0"/>
    <w:rsid w:val="00907B56"/>
    <w:rsid w:val="009D3931"/>
    <w:rsid w:val="00B11C76"/>
    <w:rsid w:val="00B13202"/>
    <w:rsid w:val="00B1522F"/>
    <w:rsid w:val="00B41595"/>
    <w:rsid w:val="00BE1D24"/>
    <w:rsid w:val="00BF4E72"/>
    <w:rsid w:val="00D23739"/>
    <w:rsid w:val="00E4113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7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3931"/>
    <w:pPr>
      <w:spacing w:after="0" w:line="240" w:lineRule="auto"/>
    </w:pPr>
  </w:style>
  <w:style w:type="character" w:customStyle="1" w:styleId="apple-style-span">
    <w:name w:val="apple-style-span"/>
    <w:basedOn w:val="DefaultParagraphFont"/>
    <w:rsid w:val="00D23739"/>
  </w:style>
  <w:style w:type="paragraph" w:styleId="ListParagraph">
    <w:name w:val="List Paragraph"/>
    <w:basedOn w:val="Normal"/>
    <w:uiPriority w:val="34"/>
    <w:qFormat/>
    <w:rsid w:val="00907B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7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3931"/>
    <w:pPr>
      <w:spacing w:after="0" w:line="240" w:lineRule="auto"/>
    </w:pPr>
  </w:style>
  <w:style w:type="character" w:customStyle="1" w:styleId="apple-style-span">
    <w:name w:val="apple-style-span"/>
    <w:basedOn w:val="DefaultParagraphFont"/>
    <w:rsid w:val="00D23739"/>
  </w:style>
  <w:style w:type="paragraph" w:styleId="ListParagraph">
    <w:name w:val="List Paragraph"/>
    <w:basedOn w:val="Normal"/>
    <w:uiPriority w:val="34"/>
    <w:qFormat/>
    <w:rsid w:val="00907B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44786">
      <w:bodyDiv w:val="1"/>
      <w:marLeft w:val="0"/>
      <w:marRight w:val="0"/>
      <w:marTop w:val="0"/>
      <w:marBottom w:val="0"/>
      <w:divBdr>
        <w:top w:val="none" w:sz="0" w:space="0" w:color="auto"/>
        <w:left w:val="none" w:sz="0" w:space="0" w:color="auto"/>
        <w:bottom w:val="none" w:sz="0" w:space="0" w:color="auto"/>
        <w:right w:val="none" w:sz="0" w:space="0" w:color="auto"/>
      </w:divBdr>
    </w:div>
    <w:div w:id="934895858">
      <w:bodyDiv w:val="1"/>
      <w:marLeft w:val="0"/>
      <w:marRight w:val="0"/>
      <w:marTop w:val="0"/>
      <w:marBottom w:val="0"/>
      <w:divBdr>
        <w:top w:val="none" w:sz="0" w:space="0" w:color="auto"/>
        <w:left w:val="none" w:sz="0" w:space="0" w:color="auto"/>
        <w:bottom w:val="none" w:sz="0" w:space="0" w:color="auto"/>
        <w:right w:val="none" w:sz="0" w:space="0" w:color="auto"/>
      </w:divBdr>
    </w:div>
    <w:div w:id="1008563687">
      <w:bodyDiv w:val="1"/>
      <w:marLeft w:val="0"/>
      <w:marRight w:val="0"/>
      <w:marTop w:val="0"/>
      <w:marBottom w:val="0"/>
      <w:divBdr>
        <w:top w:val="none" w:sz="0" w:space="0" w:color="auto"/>
        <w:left w:val="none" w:sz="0" w:space="0" w:color="auto"/>
        <w:bottom w:val="none" w:sz="0" w:space="0" w:color="auto"/>
        <w:right w:val="none" w:sz="0" w:space="0" w:color="auto"/>
      </w:divBdr>
    </w:div>
    <w:div w:id="1065880148">
      <w:bodyDiv w:val="1"/>
      <w:marLeft w:val="0"/>
      <w:marRight w:val="0"/>
      <w:marTop w:val="0"/>
      <w:marBottom w:val="0"/>
      <w:divBdr>
        <w:top w:val="none" w:sz="0" w:space="0" w:color="auto"/>
        <w:left w:val="none" w:sz="0" w:space="0" w:color="auto"/>
        <w:bottom w:val="none" w:sz="0" w:space="0" w:color="auto"/>
        <w:right w:val="none" w:sz="0" w:space="0" w:color="auto"/>
      </w:divBdr>
    </w:div>
    <w:div w:id="1164316765">
      <w:bodyDiv w:val="1"/>
      <w:marLeft w:val="0"/>
      <w:marRight w:val="0"/>
      <w:marTop w:val="0"/>
      <w:marBottom w:val="0"/>
      <w:divBdr>
        <w:top w:val="none" w:sz="0" w:space="0" w:color="auto"/>
        <w:left w:val="none" w:sz="0" w:space="0" w:color="auto"/>
        <w:bottom w:val="none" w:sz="0" w:space="0" w:color="auto"/>
        <w:right w:val="none" w:sz="0" w:space="0" w:color="auto"/>
      </w:divBdr>
    </w:div>
    <w:div w:id="183267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4</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cp:lastModifiedBy>Amit</cp:lastModifiedBy>
  <cp:revision>3</cp:revision>
  <dcterms:created xsi:type="dcterms:W3CDTF">2011-01-31T22:27:00Z</dcterms:created>
  <dcterms:modified xsi:type="dcterms:W3CDTF">2011-02-25T21:59:00Z</dcterms:modified>
</cp:coreProperties>
</file>